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jc w:val="both"/>
        <w:rPr>
          <w:rFonts w:ascii="Times New Roman" w:hAnsi="Times New Roman" w:cs="Times New Roman"/>
          <w:sz w:val="24"/>
          <w:szCs w:val="24"/>
        </w:rPr>
      </w:pPr>
    </w:p>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ind w:firstLine="720"/>
        <w:jc w:val="center"/>
        <w:rPr>
          <w:rFonts w:ascii="Times New Roman" w:hAnsi="Times New Roman" w:cs="Times New Roman"/>
          <w:sz w:val="24"/>
          <w:szCs w:val="24"/>
        </w:rPr>
      </w:pPr>
    </w:p>
    <w:p w:rsidR="00C14BFC" w:rsidRPr="00C14BFC" w:rsidP="00C14BFC">
      <w:pPr>
        <w:spacing w:line="480" w:lineRule="auto"/>
        <w:ind w:firstLine="720"/>
        <w:jc w:val="center"/>
        <w:rPr>
          <w:rFonts w:ascii="Times New Roman" w:hAnsi="Times New Roman" w:cs="Times New Roman"/>
          <w:sz w:val="24"/>
          <w:szCs w:val="24"/>
        </w:rPr>
      </w:pPr>
      <w:r w:rsidRPr="00C14BFC">
        <w:rPr>
          <w:rFonts w:ascii="Times New Roman" w:hAnsi="Times New Roman" w:cs="Times New Roman"/>
          <w:sz w:val="24"/>
          <w:szCs w:val="24"/>
        </w:rPr>
        <w:t>Name</w:t>
      </w:r>
    </w:p>
    <w:p w:rsidR="00C14BFC" w:rsidRPr="00C14BFC" w:rsidP="00C14BFC">
      <w:pPr>
        <w:spacing w:line="480" w:lineRule="auto"/>
        <w:ind w:firstLine="720"/>
        <w:jc w:val="center"/>
        <w:rPr>
          <w:rFonts w:ascii="Times New Roman" w:hAnsi="Times New Roman" w:cs="Times New Roman"/>
          <w:sz w:val="24"/>
          <w:szCs w:val="24"/>
        </w:rPr>
      </w:pPr>
      <w:r w:rsidRPr="00C14BFC">
        <w:rPr>
          <w:rFonts w:ascii="Times New Roman" w:hAnsi="Times New Roman" w:cs="Times New Roman"/>
          <w:sz w:val="24"/>
          <w:szCs w:val="24"/>
        </w:rPr>
        <w:t>Institution</w:t>
      </w:r>
    </w:p>
    <w:p w:rsidR="00C14BFC" w:rsidRPr="00C14BFC" w:rsidP="00C14BFC">
      <w:pPr>
        <w:spacing w:line="480" w:lineRule="auto"/>
        <w:ind w:firstLine="720"/>
        <w:jc w:val="center"/>
        <w:rPr>
          <w:rFonts w:ascii="Times New Roman" w:hAnsi="Times New Roman" w:cs="Times New Roman"/>
          <w:sz w:val="24"/>
          <w:szCs w:val="24"/>
        </w:rPr>
      </w:pPr>
      <w:r w:rsidRPr="00C14BFC">
        <w:rPr>
          <w:rFonts w:ascii="Times New Roman" w:hAnsi="Times New Roman" w:cs="Times New Roman"/>
          <w:sz w:val="24"/>
          <w:szCs w:val="24"/>
        </w:rPr>
        <w:t>Course</w:t>
      </w:r>
    </w:p>
    <w:p w:rsidR="00C14BFC" w:rsidRPr="00C14BFC" w:rsidP="00C14BFC">
      <w:pPr>
        <w:spacing w:line="480" w:lineRule="auto"/>
        <w:ind w:firstLine="720"/>
        <w:jc w:val="center"/>
        <w:rPr>
          <w:rFonts w:ascii="Times New Roman" w:hAnsi="Times New Roman" w:cs="Times New Roman"/>
          <w:sz w:val="24"/>
          <w:szCs w:val="24"/>
        </w:rPr>
      </w:pPr>
      <w:r w:rsidRPr="00C14BFC">
        <w:rPr>
          <w:rFonts w:ascii="Times New Roman" w:hAnsi="Times New Roman" w:cs="Times New Roman"/>
          <w:sz w:val="24"/>
          <w:szCs w:val="24"/>
        </w:rPr>
        <w:t>Date</w:t>
      </w:r>
    </w:p>
    <w:p w:rsidR="00C14BFC" w:rsidRPr="00C14BFC" w:rsidP="00C14BFC">
      <w:pPr>
        <w:tabs>
          <w:tab w:val="left" w:pos="2295"/>
        </w:tabs>
        <w:spacing w:line="480" w:lineRule="auto"/>
        <w:ind w:firstLine="720"/>
        <w:jc w:val="both"/>
        <w:rPr>
          <w:rFonts w:ascii="Times New Roman" w:hAnsi="Times New Roman" w:cs="Times New Roman"/>
          <w:sz w:val="24"/>
          <w:szCs w:val="24"/>
        </w:rPr>
      </w:pPr>
      <w:r w:rsidRPr="00C14BFC">
        <w:rPr>
          <w:rFonts w:ascii="Times New Roman" w:hAnsi="Times New Roman" w:cs="Times New Roman"/>
          <w:sz w:val="24"/>
          <w:szCs w:val="24"/>
        </w:rPr>
        <w:tab/>
      </w:r>
    </w:p>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ind w:firstLine="720"/>
        <w:jc w:val="both"/>
        <w:rPr>
          <w:rFonts w:ascii="Times New Roman" w:hAnsi="Times New Roman" w:cs="Times New Roman"/>
          <w:sz w:val="24"/>
          <w:szCs w:val="24"/>
        </w:rPr>
      </w:pPr>
    </w:p>
    <w:p w:rsidR="00C14BFC" w:rsidRPr="00C14BFC" w:rsidP="00C14BFC">
      <w:pPr>
        <w:spacing w:line="480" w:lineRule="auto"/>
        <w:ind w:firstLine="720"/>
        <w:jc w:val="both"/>
        <w:rPr>
          <w:rFonts w:ascii="Times New Roman" w:hAnsi="Times New Roman" w:cs="Times New Roman"/>
          <w:sz w:val="24"/>
          <w:szCs w:val="24"/>
        </w:rPr>
      </w:pPr>
    </w:p>
    <w:p w:rsidR="00C14BFC" w:rsidP="00C14BFC">
      <w:pPr>
        <w:spacing w:line="480" w:lineRule="auto"/>
        <w:jc w:val="both"/>
        <w:rPr>
          <w:rFonts w:ascii="Times New Roman" w:hAnsi="Times New Roman" w:cs="Times New Roman"/>
          <w:sz w:val="24"/>
          <w:szCs w:val="24"/>
        </w:rPr>
      </w:pPr>
    </w:p>
    <w:p w:rsidR="00C14BFC" w:rsidRPr="00C14BFC" w:rsidP="00C14BFC">
      <w:pPr>
        <w:spacing w:line="480" w:lineRule="auto"/>
        <w:jc w:val="both"/>
        <w:rPr>
          <w:rFonts w:ascii="Times New Roman" w:hAnsi="Times New Roman" w:cs="Times New Roman"/>
          <w:sz w:val="24"/>
          <w:szCs w:val="24"/>
        </w:rPr>
      </w:pPr>
    </w:p>
    <w:p w:rsidR="00EF2057" w:rsidRPr="00C14BFC" w:rsidP="00C14BFC">
      <w:pPr>
        <w:spacing w:line="480" w:lineRule="auto"/>
        <w:ind w:firstLine="720"/>
        <w:jc w:val="both"/>
        <w:rPr>
          <w:rFonts w:ascii="Times New Roman" w:hAnsi="Times New Roman" w:cs="Times New Roman"/>
          <w:sz w:val="24"/>
          <w:szCs w:val="24"/>
        </w:rPr>
      </w:pPr>
      <w:r w:rsidRPr="00C14BFC">
        <w:rPr>
          <w:rFonts w:ascii="Times New Roman" w:hAnsi="Times New Roman" w:cs="Times New Roman"/>
          <w:sz w:val="24"/>
          <w:szCs w:val="24"/>
        </w:rPr>
        <w:t xml:space="preserve">According to Vitale, drug prohibition efforts have greatly been about ‘’managing suspects populations.’’ </w:t>
      </w:r>
      <w:r w:rsidRPr="00C14BFC" w:rsidR="00A13E18">
        <w:rPr>
          <w:rFonts w:ascii="Times New Roman" w:hAnsi="Times New Roman" w:cs="Times New Roman"/>
          <w:sz w:val="24"/>
          <w:szCs w:val="24"/>
        </w:rPr>
        <w:t xml:space="preserve"> For instance, there is a lack of information in America that is accurate about the number of drug killings at the hands of police services. Police officers have failed to comply with the 2006</w:t>
      </w:r>
      <w:r w:rsidRPr="00C14BFC" w:rsidR="002F05E8">
        <w:rPr>
          <w:rFonts w:ascii="Times New Roman" w:hAnsi="Times New Roman" w:cs="Times New Roman"/>
          <w:sz w:val="24"/>
          <w:szCs w:val="24"/>
        </w:rPr>
        <w:t xml:space="preserve"> rule</w:t>
      </w:r>
      <w:r w:rsidRPr="00C14BFC" w:rsidR="00A13E18">
        <w:rPr>
          <w:rFonts w:ascii="Times New Roman" w:hAnsi="Times New Roman" w:cs="Times New Roman"/>
          <w:sz w:val="24"/>
          <w:szCs w:val="24"/>
        </w:rPr>
        <w:t xml:space="preserve">, and thus they have been taking immediate actions on their own, which ends up killing many suspects.  </w:t>
      </w:r>
      <w:r w:rsidRPr="00C14BFC" w:rsidR="002F05E8">
        <w:rPr>
          <w:rFonts w:ascii="Times New Roman" w:hAnsi="Times New Roman" w:cs="Times New Roman"/>
          <w:sz w:val="24"/>
          <w:szCs w:val="24"/>
        </w:rPr>
        <w:t>This has been associated with a lot of police shootings, most</w:t>
      </w:r>
      <w:r w:rsidR="00275916">
        <w:rPr>
          <w:rFonts w:ascii="Times New Roman" w:hAnsi="Times New Roman" w:cs="Times New Roman"/>
          <w:sz w:val="24"/>
          <w:szCs w:val="24"/>
        </w:rPr>
        <w:t>ly on black teens.  In addition</w:t>
      </w:r>
      <w:r w:rsidRPr="00C14BFC" w:rsidR="002F05E8">
        <w:rPr>
          <w:rFonts w:ascii="Times New Roman" w:hAnsi="Times New Roman" w:cs="Times New Roman"/>
          <w:sz w:val="24"/>
          <w:szCs w:val="24"/>
        </w:rPr>
        <w:t>, suspects have been suspected of physical attacks and verbal threats. There are complete stops and searches by police that have no justification and have taped encounters with the police</w:t>
      </w:r>
      <w:r w:rsidRPr="00BA7F93" w:rsidR="00BA7F93">
        <w:rPr>
          <w:rFonts w:ascii="Times New Roman" w:hAnsi="Times New Roman" w:cs="Times New Roman"/>
          <w:sz w:val="24"/>
          <w:szCs w:val="24"/>
          <w:shd w:val="clear" w:color="auto" w:fill="FFFFFF"/>
        </w:rPr>
        <w:t xml:space="preserve"> </w:t>
      </w:r>
      <w:r w:rsidR="00BA7F93">
        <w:rPr>
          <w:rFonts w:ascii="Times New Roman" w:hAnsi="Times New Roman" w:cs="Times New Roman"/>
          <w:sz w:val="24"/>
          <w:szCs w:val="24"/>
          <w:shd w:val="clear" w:color="auto" w:fill="FFFFFF"/>
        </w:rPr>
        <w:t xml:space="preserve">(Lancaster, Sutherland, </w:t>
      </w:r>
      <w:r w:rsidR="00BA7F93">
        <w:rPr>
          <w:rFonts w:ascii="Times New Roman" w:hAnsi="Times New Roman" w:cs="Times New Roman"/>
          <w:i/>
          <w:sz w:val="24"/>
          <w:szCs w:val="24"/>
          <w:shd w:val="clear" w:color="auto" w:fill="FFFFFF"/>
        </w:rPr>
        <w:t xml:space="preserve">et al., </w:t>
      </w:r>
      <w:r w:rsidRPr="00C14BFC" w:rsidR="00BA7F93">
        <w:rPr>
          <w:rFonts w:ascii="Times New Roman" w:hAnsi="Times New Roman" w:cs="Times New Roman"/>
          <w:sz w:val="24"/>
          <w:szCs w:val="24"/>
          <w:shd w:val="clear" w:color="auto" w:fill="FFFFFF"/>
        </w:rPr>
        <w:t>2014).</w:t>
      </w:r>
    </w:p>
    <w:p w:rsidR="002F05E8" w:rsidRPr="00C14BFC" w:rsidP="00C14BFC">
      <w:pPr>
        <w:spacing w:line="480" w:lineRule="auto"/>
        <w:ind w:firstLine="720"/>
        <w:jc w:val="both"/>
        <w:rPr>
          <w:rFonts w:ascii="Times New Roman" w:hAnsi="Times New Roman" w:cs="Times New Roman"/>
          <w:sz w:val="24"/>
          <w:szCs w:val="24"/>
        </w:rPr>
      </w:pPr>
      <w:r w:rsidRPr="00C14BFC">
        <w:rPr>
          <w:rFonts w:ascii="Times New Roman" w:hAnsi="Times New Roman" w:cs="Times New Roman"/>
          <w:sz w:val="24"/>
          <w:szCs w:val="24"/>
        </w:rPr>
        <w:t xml:space="preserve">Moreover, </w:t>
      </w:r>
      <w:r w:rsidRPr="00C14BFC" w:rsidR="004E7E5E">
        <w:rPr>
          <w:rFonts w:ascii="Times New Roman" w:hAnsi="Times New Roman" w:cs="Times New Roman"/>
          <w:sz w:val="24"/>
          <w:szCs w:val="24"/>
        </w:rPr>
        <w:t>police scandals have often emerged in the war on drugs because amphetamines are considered legal, easily obtained, and more popular. It is also accelerated by their idea that it boo</w:t>
      </w:r>
      <w:r w:rsidR="00275916">
        <w:rPr>
          <w:rFonts w:ascii="Times New Roman" w:hAnsi="Times New Roman" w:cs="Times New Roman"/>
          <w:sz w:val="24"/>
          <w:szCs w:val="24"/>
        </w:rPr>
        <w:t>sts the enactment of soldiers. For instance, p</w:t>
      </w:r>
      <w:r w:rsidRPr="00C14BFC" w:rsidR="004E7E5E">
        <w:rPr>
          <w:rFonts w:ascii="Times New Roman" w:hAnsi="Times New Roman" w:cs="Times New Roman"/>
          <w:sz w:val="24"/>
          <w:szCs w:val="24"/>
        </w:rPr>
        <w:t xml:space="preserve">olice officers are prone to the use of OxyContin made from heroin. The use of the opioid has a common factor in the police scandals because </w:t>
      </w:r>
      <w:r w:rsidRPr="00C14BFC" w:rsidR="00E734BA">
        <w:rPr>
          <w:rFonts w:ascii="Times New Roman" w:hAnsi="Times New Roman" w:cs="Times New Roman"/>
          <w:sz w:val="24"/>
          <w:szCs w:val="24"/>
        </w:rPr>
        <w:t>the Perdue pharmaceutical</w:t>
      </w:r>
      <w:r w:rsidRPr="00C14BFC" w:rsidR="004E7E5E">
        <w:rPr>
          <w:rFonts w:ascii="Times New Roman" w:hAnsi="Times New Roman" w:cs="Times New Roman"/>
          <w:sz w:val="24"/>
          <w:szCs w:val="24"/>
        </w:rPr>
        <w:t xml:space="preserve">, the manufacturers, </w:t>
      </w:r>
      <w:r w:rsidRPr="00C14BFC" w:rsidR="00E734BA">
        <w:rPr>
          <w:rFonts w:ascii="Times New Roman" w:hAnsi="Times New Roman" w:cs="Times New Roman"/>
          <w:sz w:val="24"/>
          <w:szCs w:val="24"/>
        </w:rPr>
        <w:t>has declared the opioid not</w:t>
      </w:r>
      <w:r w:rsidRPr="00C14BFC" w:rsidR="004E7E5E">
        <w:rPr>
          <w:rFonts w:ascii="Times New Roman" w:hAnsi="Times New Roman" w:cs="Times New Roman"/>
          <w:sz w:val="24"/>
          <w:szCs w:val="24"/>
        </w:rPr>
        <w:t xml:space="preserve"> much addicting and can reduce pain.
</w:t>
      </w:r>
    </w:p>
    <w:p w:rsidR="00C14BFC" w:rsidRPr="00C14BFC" w:rsidP="00C14BFC">
      <w:pPr>
        <w:spacing w:line="480" w:lineRule="auto"/>
        <w:ind w:firstLine="720"/>
        <w:jc w:val="both"/>
        <w:rPr>
          <w:rFonts w:ascii="Times New Roman" w:hAnsi="Times New Roman" w:cs="Times New Roman"/>
          <w:sz w:val="24"/>
          <w:szCs w:val="24"/>
        </w:rPr>
      </w:pPr>
      <w:r w:rsidRPr="00C14BFC">
        <w:rPr>
          <w:rFonts w:ascii="Times New Roman" w:hAnsi="Times New Roman" w:cs="Times New Roman"/>
          <w:sz w:val="24"/>
          <w:szCs w:val="24"/>
        </w:rPr>
        <w:t xml:space="preserve"> According to Vitale, the l</w:t>
      </w:r>
      <w:r w:rsidRPr="00C14BFC" w:rsidR="00E734BA">
        <w:rPr>
          <w:rFonts w:ascii="Times New Roman" w:hAnsi="Times New Roman" w:cs="Times New Roman"/>
          <w:sz w:val="24"/>
          <w:szCs w:val="24"/>
        </w:rPr>
        <w:t>egalization of hard drugs like cocaine does not lead to increased drug abuse</w:t>
      </w:r>
      <w:r w:rsidRPr="00C14BFC" w:rsidR="00BD501E">
        <w:rPr>
          <w:rFonts w:ascii="Times New Roman" w:hAnsi="Times New Roman" w:cs="Times New Roman"/>
          <w:sz w:val="24"/>
          <w:szCs w:val="24"/>
        </w:rPr>
        <w:t xml:space="preserve">. This </w:t>
      </w:r>
      <w:r w:rsidRPr="00C14BFC">
        <w:rPr>
          <w:rFonts w:ascii="Times New Roman" w:hAnsi="Times New Roman" w:cs="Times New Roman"/>
          <w:sz w:val="24"/>
          <w:szCs w:val="24"/>
        </w:rPr>
        <w:t>is because</w:t>
      </w:r>
      <w:r w:rsidRPr="00C14BFC" w:rsidR="00E734BA">
        <w:rPr>
          <w:rFonts w:ascii="Times New Roman" w:hAnsi="Times New Roman" w:cs="Times New Roman"/>
          <w:sz w:val="24"/>
          <w:szCs w:val="24"/>
        </w:rPr>
        <w:t xml:space="preserve"> there is increased </w:t>
      </w:r>
      <w:r w:rsidRPr="00C14BFC" w:rsidR="00BD501E">
        <w:rPr>
          <w:rFonts w:ascii="Times New Roman" w:hAnsi="Times New Roman" w:cs="Times New Roman"/>
          <w:sz w:val="24"/>
          <w:szCs w:val="24"/>
        </w:rPr>
        <w:t>professionalism in the police and the incarceration of fewer people. Despite the legalization of alcohol, which was characterized by a lot of violence and crimes organized, other hard drugs such as cocaine have been highly used. This has been occurring with the knowledge of corrupted police who has been taking bribes from drug users or suspects.  I</w:t>
      </w:r>
      <w:r w:rsidR="00275916">
        <w:rPr>
          <w:rFonts w:ascii="Times New Roman" w:hAnsi="Times New Roman" w:cs="Times New Roman"/>
          <w:sz w:val="24"/>
          <w:szCs w:val="24"/>
        </w:rPr>
        <w:t>n summation,</w:t>
      </w:r>
      <w:r w:rsidRPr="00C14BFC" w:rsidR="00BD501E">
        <w:rPr>
          <w:rFonts w:ascii="Times New Roman" w:hAnsi="Times New Roman" w:cs="Times New Roman"/>
          <w:sz w:val="24"/>
          <w:szCs w:val="24"/>
        </w:rPr>
        <w:t xml:space="preserve"> the drugs should be legalized other than benefiting the corrupted officers. They accumulate a huge amount of money by doing things that are against their professional ethics and the law. Because </w:t>
      </w:r>
      <w:r w:rsidRPr="00C14BFC">
        <w:rPr>
          <w:rFonts w:ascii="Times New Roman" w:hAnsi="Times New Roman" w:cs="Times New Roman"/>
          <w:sz w:val="24"/>
          <w:szCs w:val="24"/>
        </w:rPr>
        <w:t xml:space="preserve">still with the </w:t>
      </w:r>
      <w:r w:rsidRPr="00C14BFC">
        <w:rPr>
          <w:rFonts w:ascii="Times New Roman" w:hAnsi="Times New Roman" w:cs="Times New Roman"/>
          <w:sz w:val="24"/>
          <w:szCs w:val="24"/>
        </w:rPr>
        <w:t xml:space="preserve">illegalization, the drugs are still being </w:t>
      </w:r>
      <w:r w:rsidR="00BA7F93">
        <w:rPr>
          <w:rFonts w:ascii="Times New Roman" w:hAnsi="Times New Roman" w:cs="Times New Roman"/>
          <w:sz w:val="24"/>
          <w:szCs w:val="24"/>
        </w:rPr>
        <w:t>consumed</w:t>
      </w:r>
      <w:r w:rsidR="00275916">
        <w:rPr>
          <w:rFonts w:ascii="Times New Roman" w:hAnsi="Times New Roman" w:cs="Times New Roman"/>
          <w:sz w:val="24"/>
          <w:szCs w:val="24"/>
        </w:rPr>
        <w:t xml:space="preserve"> with the consent of the police. </w:t>
      </w:r>
      <w:r w:rsidR="00BA7F93">
        <w:rPr>
          <w:rFonts w:ascii="Times New Roman" w:hAnsi="Times New Roman" w:cs="Times New Roman"/>
          <w:sz w:val="24"/>
          <w:szCs w:val="24"/>
        </w:rPr>
        <w:t>(</w:t>
      </w:r>
      <w:r w:rsidR="00BA7F93">
        <w:rPr>
          <w:rFonts w:ascii="Times New Roman" w:hAnsi="Times New Roman" w:cs="Times New Roman"/>
          <w:sz w:val="24"/>
          <w:szCs w:val="24"/>
          <w:shd w:val="clear" w:color="auto" w:fill="FFFFFF"/>
        </w:rPr>
        <w:t xml:space="preserve">Cruz and Boidi </w:t>
      </w:r>
      <w:r w:rsidR="00BA7F93">
        <w:rPr>
          <w:rFonts w:ascii="Times New Roman" w:hAnsi="Times New Roman" w:cs="Times New Roman"/>
          <w:i/>
          <w:sz w:val="24"/>
          <w:szCs w:val="24"/>
          <w:shd w:val="clear" w:color="auto" w:fill="FFFFFF"/>
        </w:rPr>
        <w:t xml:space="preserve">et al., </w:t>
      </w:r>
      <w:r w:rsidRPr="00C14BFC" w:rsidR="00BA7F93">
        <w:rPr>
          <w:rFonts w:ascii="Times New Roman" w:hAnsi="Times New Roman" w:cs="Times New Roman"/>
          <w:sz w:val="24"/>
          <w:szCs w:val="24"/>
          <w:shd w:val="clear" w:color="auto" w:fill="FFFFFF"/>
        </w:rPr>
        <w:t>2018).</w:t>
      </w:r>
    </w:p>
    <w:p w:rsidR="00C14BFC" w:rsidRPr="00C14BFC" w:rsidP="00BA7F93">
      <w:pPr>
        <w:spacing w:line="480" w:lineRule="auto"/>
        <w:ind w:firstLine="720"/>
        <w:jc w:val="center"/>
        <w:rPr>
          <w:rFonts w:ascii="Times New Roman" w:hAnsi="Times New Roman" w:cs="Times New Roman"/>
          <w:sz w:val="24"/>
          <w:szCs w:val="24"/>
        </w:rPr>
      </w:pPr>
      <w:r w:rsidRPr="00C14BFC">
        <w:rPr>
          <w:rFonts w:ascii="Times New Roman" w:hAnsi="Times New Roman" w:cs="Times New Roman"/>
          <w:sz w:val="24"/>
          <w:szCs w:val="24"/>
        </w:rPr>
        <w:t>Reference</w:t>
      </w:r>
    </w:p>
    <w:p w:rsidR="00C14BFC" w:rsidRPr="00C14BFC" w:rsidP="00BA7F93">
      <w:pPr>
        <w:spacing w:line="480" w:lineRule="auto"/>
        <w:ind w:left="720" w:hanging="720"/>
        <w:jc w:val="both"/>
        <w:rPr>
          <w:rFonts w:ascii="Times New Roman" w:hAnsi="Times New Roman" w:cs="Times New Roman"/>
          <w:sz w:val="24"/>
          <w:szCs w:val="24"/>
          <w:shd w:val="clear" w:color="auto" w:fill="FFFFFF"/>
        </w:rPr>
      </w:pPr>
      <w:r w:rsidRPr="00C14BFC">
        <w:rPr>
          <w:rFonts w:ascii="Times New Roman" w:hAnsi="Times New Roman" w:cs="Times New Roman"/>
          <w:sz w:val="24"/>
          <w:szCs w:val="24"/>
          <w:shd w:val="clear" w:color="auto" w:fill="FFFFFF"/>
        </w:rPr>
        <w:t xml:space="preserve">Lancaster, K., Sutherland, R., &amp; Ritter, A. </w:t>
      </w:r>
      <w:r w:rsidRPr="00C14BFC">
        <w:rPr>
          <w:rFonts w:ascii="Times New Roman" w:hAnsi="Times New Roman" w:cs="Times New Roman"/>
          <w:sz w:val="24"/>
          <w:szCs w:val="24"/>
          <w:shd w:val="clear" w:color="auto" w:fill="FFFFFF"/>
        </w:rPr>
        <w:t>(2014). Examining the opinions of people who use drugs towards drug policy in Australia. </w:t>
      </w:r>
      <w:r w:rsidRPr="00C14BFC">
        <w:rPr>
          <w:rFonts w:ascii="Times New Roman" w:hAnsi="Times New Roman" w:cs="Times New Roman"/>
          <w:i/>
          <w:iCs/>
          <w:sz w:val="24"/>
          <w:szCs w:val="24"/>
          <w:shd w:val="clear" w:color="auto" w:fill="FFFFFF"/>
        </w:rPr>
        <w:t>Drugs: education, prevention, and policy</w:t>
      </w:r>
      <w:r w:rsidRPr="00C14BFC">
        <w:rPr>
          <w:rFonts w:ascii="Times New Roman" w:hAnsi="Times New Roman" w:cs="Times New Roman"/>
          <w:sz w:val="24"/>
          <w:szCs w:val="24"/>
          <w:shd w:val="clear" w:color="auto" w:fill="FFFFFF"/>
        </w:rPr>
        <w:t>, </w:t>
      </w:r>
      <w:r w:rsidRPr="00C14BFC">
        <w:rPr>
          <w:rFonts w:ascii="Times New Roman" w:hAnsi="Times New Roman" w:cs="Times New Roman"/>
          <w:i/>
          <w:iCs/>
          <w:sz w:val="24"/>
          <w:szCs w:val="24"/>
          <w:shd w:val="clear" w:color="auto" w:fill="FFFFFF"/>
        </w:rPr>
        <w:t>21</w:t>
      </w:r>
      <w:r w:rsidRPr="00C14BFC">
        <w:rPr>
          <w:rFonts w:ascii="Times New Roman" w:hAnsi="Times New Roman" w:cs="Times New Roman"/>
          <w:sz w:val="24"/>
          <w:szCs w:val="24"/>
          <w:shd w:val="clear" w:color="auto" w:fill="FFFFFF"/>
        </w:rPr>
        <w:t>(2), 93-101.</w:t>
      </w:r>
    </w:p>
    <w:p w:rsidR="00C14BFC" w:rsidRPr="00C14BFC" w:rsidP="00BA7F93">
      <w:pPr>
        <w:spacing w:line="480" w:lineRule="auto"/>
        <w:ind w:left="720" w:hanging="720"/>
        <w:jc w:val="both"/>
        <w:rPr>
          <w:rFonts w:ascii="Times New Roman" w:hAnsi="Times New Roman" w:cs="Times New Roman"/>
          <w:sz w:val="24"/>
          <w:szCs w:val="24"/>
        </w:rPr>
      </w:pPr>
      <w:r w:rsidRPr="00C14BFC">
        <w:rPr>
          <w:rFonts w:ascii="Times New Roman" w:hAnsi="Times New Roman" w:cs="Times New Roman"/>
          <w:sz w:val="24"/>
          <w:szCs w:val="24"/>
          <w:shd w:val="clear" w:color="auto" w:fill="FFFFFF"/>
        </w:rPr>
        <w:t>Cruz, J. M., Boidi, M. F., &amp; Queirolo, R. (2018). Saying no to we</w:t>
      </w:r>
      <w:bookmarkStart w:id="0" w:name="_GoBack"/>
      <w:bookmarkEnd w:id="0"/>
      <w:r w:rsidRPr="00C14BFC">
        <w:rPr>
          <w:rFonts w:ascii="Times New Roman" w:hAnsi="Times New Roman" w:cs="Times New Roman"/>
          <w:sz w:val="24"/>
          <w:szCs w:val="24"/>
          <w:shd w:val="clear" w:color="auto" w:fill="FFFFFF"/>
        </w:rPr>
        <w:t xml:space="preserve">ed: Public opinion towards cannabis </w:t>
      </w:r>
      <w:r w:rsidRPr="00C14BFC">
        <w:rPr>
          <w:rFonts w:ascii="Times New Roman" w:hAnsi="Times New Roman" w:cs="Times New Roman"/>
          <w:sz w:val="24"/>
          <w:szCs w:val="24"/>
          <w:shd w:val="clear" w:color="auto" w:fill="FFFFFF"/>
        </w:rPr>
        <w:t>legalization in Uruguay. </w:t>
      </w:r>
      <w:r w:rsidRPr="00C14BFC">
        <w:rPr>
          <w:rFonts w:ascii="Times New Roman" w:hAnsi="Times New Roman" w:cs="Times New Roman"/>
          <w:i/>
          <w:iCs/>
          <w:sz w:val="24"/>
          <w:szCs w:val="24"/>
          <w:shd w:val="clear" w:color="auto" w:fill="FFFFFF"/>
        </w:rPr>
        <w:t>Drugs: Education, Prevention, and Policy</w:t>
      </w:r>
      <w:r w:rsidRPr="00C14BFC">
        <w:rPr>
          <w:rFonts w:ascii="Times New Roman" w:hAnsi="Times New Roman" w:cs="Times New Roman"/>
          <w:sz w:val="24"/>
          <w:szCs w:val="24"/>
          <w:shd w:val="clear" w:color="auto" w:fill="FFFFFF"/>
        </w:rPr>
        <w:t>, </w:t>
      </w:r>
      <w:r w:rsidRPr="00C14BFC">
        <w:rPr>
          <w:rFonts w:ascii="Times New Roman" w:hAnsi="Times New Roman" w:cs="Times New Roman"/>
          <w:i/>
          <w:iCs/>
          <w:sz w:val="24"/>
          <w:szCs w:val="24"/>
          <w:shd w:val="clear" w:color="auto" w:fill="FFFFFF"/>
        </w:rPr>
        <w:t>25</w:t>
      </w:r>
      <w:r w:rsidRPr="00C14BFC">
        <w:rPr>
          <w:rFonts w:ascii="Times New Roman" w:hAnsi="Times New Roman" w:cs="Times New Roman"/>
          <w:sz w:val="24"/>
          <w:szCs w:val="24"/>
          <w:shd w:val="clear" w:color="auto" w:fill="FFFFFF"/>
        </w:rPr>
        <w:t>(1), 67-76.</w:t>
      </w:r>
    </w:p>
    <w:sectPr w:rsidSect="00C14BF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00746842"/>
      <w:docPartObj>
        <w:docPartGallery w:val="Page Numbers (Top of Page)"/>
        <w:docPartUnique/>
      </w:docPartObj>
    </w:sdtPr>
    <w:sdtEndPr>
      <w:rPr>
        <w:noProof/>
      </w:rPr>
    </w:sdtEndPr>
    <w:sdtContent>
      <w:p w:rsidR="00C14BFC">
        <w:pPr>
          <w:pStyle w:val="Header"/>
          <w:jc w:val="right"/>
        </w:pPr>
        <w:r>
          <w:t xml:space="preserve">LEGALIZATION OF DRUGS                                                                                    </w:t>
        </w:r>
        <w:r>
          <w:t xml:space="preserve">                                                        </w:t>
        </w:r>
        <w:r>
          <w:fldChar w:fldCharType="begin"/>
        </w:r>
        <w:r>
          <w:instrText xml:space="preserve"> PAGE   \* MERGEFORMAT </w:instrText>
        </w:r>
        <w:r>
          <w:fldChar w:fldCharType="separate"/>
        </w:r>
        <w:r w:rsidR="00275916">
          <w:rPr>
            <w:noProof/>
          </w:rPr>
          <w:t>2</w:t>
        </w:r>
        <w:r>
          <w:rPr>
            <w:noProof/>
          </w:rPr>
          <w:fldChar w:fldCharType="end"/>
        </w:r>
      </w:p>
    </w:sdtContent>
  </w:sdt>
  <w:p w:rsidR="00C14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BFC">
    <w:pPr>
      <w:pStyle w:val="Header"/>
    </w:pPr>
    <w:r>
      <w:t>Running Head: LEGALIZATION OF DRUGS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30B"/>
    <w:rsid w:val="00275916"/>
    <w:rsid w:val="002F05E8"/>
    <w:rsid w:val="004E7E5E"/>
    <w:rsid w:val="00954469"/>
    <w:rsid w:val="00985C6D"/>
    <w:rsid w:val="00A13E18"/>
    <w:rsid w:val="00BA430B"/>
    <w:rsid w:val="00BA7F93"/>
    <w:rsid w:val="00BD501E"/>
    <w:rsid w:val="00C14BFC"/>
    <w:rsid w:val="00E734BA"/>
    <w:rsid w:val="00EF20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BFC"/>
  </w:style>
  <w:style w:type="paragraph" w:styleId="Footer">
    <w:name w:val="footer"/>
    <w:basedOn w:val="Normal"/>
    <w:link w:val="FooterChar"/>
    <w:uiPriority w:val="99"/>
    <w:unhideWhenUsed/>
    <w:rsid w:val="00C14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2020-09-23T10:22:00Z</dcterms:created>
  <dcterms:modified xsi:type="dcterms:W3CDTF">2020-09-23T10:22:00Z</dcterms:modified>
</cp:coreProperties>
</file>